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D" w:rsidRDefault="008B676B" w:rsidP="00C2266D">
      <w:pPr>
        <w:shd w:val="clear" w:color="auto" w:fill="FFFFFF"/>
        <w:spacing w:after="0" w:line="240" w:lineRule="auto"/>
        <w:ind w:left="284"/>
        <w:jc w:val="center"/>
        <w:outlineLvl w:val="4"/>
        <w:rPr>
          <w:rFonts w:ascii="Arial" w:eastAsia="Times New Roman" w:hAnsi="Arial" w:cs="Arial"/>
          <w:b/>
          <w:bCs/>
          <w:color w:val="495057"/>
          <w:spacing w:val="-7"/>
          <w:kern w:val="0"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bCs/>
          <w:color w:val="495057"/>
          <w:spacing w:val="-7"/>
          <w:kern w:val="0"/>
          <w:sz w:val="32"/>
          <w:szCs w:val="32"/>
          <w:lang w:eastAsia="el-GR"/>
        </w:rPr>
        <w:t>Τεχνικός Πωλήσεων</w:t>
      </w:r>
    </w:p>
    <w:p w:rsidR="008D4BE9" w:rsidRPr="00476E94" w:rsidRDefault="008D4BE9" w:rsidP="008D4BE9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</w:pPr>
      <w:r w:rsidRPr="00476E94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 xml:space="preserve">(Κωδ. Θέσης: </w:t>
      </w:r>
      <w:r w:rsidRPr="008D4BE9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>ΤεχνΠωλ</w:t>
      </w:r>
      <w:r w:rsidRPr="00476E94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>0</w:t>
      </w:r>
      <w:r w:rsidRPr="008D4BE9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>8</w:t>
      </w:r>
      <w:r w:rsidRPr="00476E94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>23)</w:t>
      </w:r>
    </w:p>
    <w:p w:rsidR="00476E94" w:rsidRDefault="00C2266D" w:rsidP="008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 </w:t>
      </w:r>
      <w:r w:rsidR="00476E94" w:rsidRPr="00176B1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ΚΜΜΒ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είναι μια εταιρεία</w:t>
      </w:r>
      <w:r w:rsid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με </w:t>
      </w:r>
      <w:r w:rsid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ηγέτιδα θέση και 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ευρύ πελατολόγιο στους κλάδους </w:t>
      </w:r>
      <w:r w:rsid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της Ναυτιλίας και της Βιομηχανίας</w:t>
      </w:r>
      <w:r w:rsidR="008D4BE9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 που προσφέρει</w:t>
      </w:r>
      <w:r w:rsidR="00476E94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στους πελάτες </w:t>
      </w:r>
      <w:r w:rsidR="008D4BE9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της</w:t>
      </w:r>
      <w:r w:rsidR="00476E94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πλήρη κάλυψη στις εφαρμογές στεγανοποίησης και θερμικής προστασίας των μηχανολογικών εγκαταστάσεών τους.</w:t>
      </w:r>
    </w:p>
    <w:p w:rsidR="00476E94" w:rsidRDefault="00476E94" w:rsidP="008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Το όραμά μας είναι να δημιουργήσουμε έναν αξιόπιστο παραγωγό προϊόντων και λύσεων, ικανό να στηρίξει τους πελάτες μας στην ακατάπαυστη προσπάθειά τους για συνεχή βελτίωση</w:t>
      </w:r>
    </w:p>
    <w:p w:rsidR="00C2266D" w:rsidRPr="00481CD1" w:rsidRDefault="00476E94" w:rsidP="008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 ομάδα μας 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αποτελείται από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επαγγελματίες του χώρου με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ένα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ευρύ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φάσμα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τεχνικών, συμβουλευτικών και πωλησιακών 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δεξιοτήτων και ειδικοτήτων.</w:t>
      </w:r>
    </w:p>
    <w:p w:rsidR="00C2266D" w:rsidRPr="00481CD1" w:rsidRDefault="00C2266D" w:rsidP="006C3EE6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eastAsia="el-GR"/>
        </w:rPr>
        <w:t>Περιγραφή θέσης:</w:t>
      </w:r>
    </w:p>
    <w:p w:rsidR="00C2266D" w:rsidRPr="000A0DB7" w:rsidRDefault="00176B1F" w:rsidP="006C3EE6">
      <w:pPr>
        <w:shd w:val="clear" w:color="auto" w:fill="FFFFFF"/>
        <w:spacing w:after="120" w:line="240" w:lineRule="auto"/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Λόγω της ανάπτυξης των εργασιών μας, α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ναζητούμε άτομο </w:t>
      </w:r>
      <w:r w:rsidR="00C2266D" w:rsidRPr="000A0DB7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με ε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νθουσιώδη και ενεργητικό χαρακτήραςνα αναλάβει καθήκοντα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Τεχνικού Πωλήσεων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, </w:t>
      </w:r>
      <w:r w:rsidR="00C2266D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με κύρια χαρακτηριστικά την ομαδικότητα</w:t>
      </w:r>
      <w:r w:rsidR="003E0178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 στοχοπροσήλωση</w:t>
      </w:r>
      <w:r w:rsidR="00C2266D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και πρωτοβουλία, την οργάνωση και ευελιξία, την ικανότητα χειρισμού </w:t>
      </w:r>
      <w:r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εξυπηρέτησης πελατών και την παροχή συμβουλευτικών λύσεων</w:t>
      </w:r>
      <w:r w:rsidR="00C2266D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.</w:t>
      </w:r>
    </w:p>
    <w:p w:rsidR="00C2266D" w:rsidRPr="00C24B96" w:rsidRDefault="00C2266D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Οι Υπευθυνότητες της θέσης περιλαμβάνουν (αλλά δεν περιορίζονται σε)</w:t>
      </w:r>
      <w:r w:rsidRPr="00C24B96"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:</w:t>
      </w:r>
    </w:p>
    <w:p w:rsidR="00896083" w:rsidRPr="00476E94" w:rsidRDefault="00896083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Διαχείριση &amp; ανάπτυξη υφιστάμενου πελατολογίου</w:t>
      </w:r>
    </w:p>
    <w:p w:rsidR="00896083" w:rsidRPr="00476E94" w:rsidRDefault="00667ECC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Ανάπτυξη πωλήσεων</w:t>
      </w:r>
      <w:r w:rsidRPr="00C571CD">
        <w:rPr>
          <w:rFonts w:asciiTheme="majorHAnsi" w:hAnsiTheme="majorHAnsi" w:cstheme="majorHAnsi"/>
          <w:color w:val="000000" w:themeColor="text1"/>
          <w:spacing w:val="-3"/>
        </w:rPr>
        <w:t>, α</w:t>
      </w:r>
      <w:r w:rsidR="00896083" w:rsidRPr="00476E94">
        <w:rPr>
          <w:rFonts w:asciiTheme="majorHAnsi" w:hAnsiTheme="majorHAnsi" w:cstheme="majorHAnsi"/>
          <w:color w:val="000000" w:themeColor="text1"/>
          <w:spacing w:val="-3"/>
        </w:rPr>
        <w:t>ναζήτηση δυνητικών πελατών με σκοπό τη διεύρυνση του πελατολογίου</w:t>
      </w:r>
    </w:p>
    <w:p w:rsidR="00896083" w:rsidRPr="00476E94" w:rsidRDefault="00896083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Διερεύνηση των αναγκών των πελατών</w:t>
      </w:r>
    </w:p>
    <w:p w:rsidR="00896083" w:rsidRPr="00476E94" w:rsidRDefault="00896083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Παρακολούθηση των συνθηκών &amp; τάσεων της αγοράς, καθώς και του ανταγωνισμού</w:t>
      </w:r>
    </w:p>
    <w:p w:rsidR="00C2266D" w:rsidRPr="00C571CD" w:rsidRDefault="00896083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Κοστολόγηση</w:t>
      </w:r>
      <w:r w:rsidR="00667ECC" w:rsidRPr="00C571CD">
        <w:rPr>
          <w:rFonts w:asciiTheme="majorHAnsi" w:hAnsiTheme="majorHAnsi" w:cstheme="majorHAnsi"/>
          <w:color w:val="000000" w:themeColor="text1"/>
          <w:spacing w:val="-3"/>
        </w:rPr>
        <w:t>,Σύνταξη προσφορών και παρακολούθηση αυτών</w:t>
      </w:r>
    </w:p>
    <w:p w:rsidR="00667ECC" w:rsidRPr="00476E94" w:rsidRDefault="00667ECC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Διαχείριση αιτημάτων πελατών και παραγγελιοληψία</w:t>
      </w:r>
    </w:p>
    <w:p w:rsidR="00667ECC" w:rsidRPr="00476E94" w:rsidRDefault="00667ECC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Παροχή τεχνικών πληροφορίων σχετικά με τα προϊόντα την εταιρείας</w:t>
      </w:r>
    </w:p>
    <w:p w:rsidR="00667ECC" w:rsidRPr="00C571CD" w:rsidRDefault="00667ECC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C571CD">
        <w:rPr>
          <w:rFonts w:asciiTheme="majorHAnsi" w:hAnsiTheme="majorHAnsi" w:cstheme="majorHAnsi"/>
          <w:color w:val="000000" w:themeColor="text1"/>
          <w:spacing w:val="-3"/>
        </w:rPr>
        <w:t>Συμμετοχή σε συναντήσεις - παρουσιάσεις.</w:t>
      </w:r>
    </w:p>
    <w:p w:rsidR="00C2266D" w:rsidRPr="00C24B96" w:rsidRDefault="00C2266D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  <w:r w:rsidRPr="00C24B96"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Απαραίτητα προσόντα:</w:t>
      </w:r>
    </w:p>
    <w:p w:rsidR="00C840E6" w:rsidRPr="00476E94" w:rsidRDefault="00C840E6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4774C">
        <w:rPr>
          <w:rFonts w:asciiTheme="majorHAnsi" w:hAnsiTheme="majorHAnsi" w:cstheme="majorHAnsi"/>
          <w:b/>
          <w:color w:val="000000" w:themeColor="text1"/>
          <w:spacing w:val="-3"/>
        </w:rPr>
        <w:t>Σπουδές τεχνικής κατεύθυνσης (επιθυμητές), Πτυχίο ΑΕΙ/ΤΕΙ σε κλάδους όπως μηχανολογία</w:t>
      </w:r>
      <w:r w:rsidRPr="00476E94">
        <w:rPr>
          <w:rFonts w:asciiTheme="majorHAnsi" w:hAnsiTheme="majorHAnsi" w:cstheme="majorHAnsi"/>
          <w:color w:val="000000" w:themeColor="text1"/>
          <w:spacing w:val="-3"/>
        </w:rPr>
        <w:t xml:space="preserve"> θα θεωρηθεί προσόν</w:t>
      </w:r>
    </w:p>
    <w:p w:rsidR="00166762" w:rsidRPr="00476E94" w:rsidRDefault="00166762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Αποδεδειγμένη εξοικείωση με επίτευξη των στόχων πωλήσεων</w:t>
      </w:r>
    </w:p>
    <w:p w:rsidR="00C2266D" w:rsidRPr="00C571CD" w:rsidRDefault="00C840E6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C571CD">
        <w:rPr>
          <w:rFonts w:asciiTheme="majorHAnsi" w:hAnsiTheme="majorHAnsi" w:cstheme="majorHAnsi"/>
          <w:color w:val="000000" w:themeColor="text1"/>
          <w:spacing w:val="-3"/>
        </w:rPr>
        <w:t>Κ</w:t>
      </w:r>
      <w:r w:rsidR="00C2266D" w:rsidRPr="00C571CD">
        <w:rPr>
          <w:rFonts w:asciiTheme="majorHAnsi" w:hAnsiTheme="majorHAnsi" w:cstheme="majorHAnsi"/>
          <w:color w:val="000000" w:themeColor="text1"/>
          <w:spacing w:val="-3"/>
        </w:rPr>
        <w:t>αλή γνώση Αγγλικών και Ελληνικών, τόσο σε γραπτό όσο και σε προφορικό επίπεδο</w:t>
      </w:r>
    </w:p>
    <w:p w:rsidR="00C840E6" w:rsidRPr="00476E94" w:rsidRDefault="00C840E6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Καλή γνώση και χρήση των εφαρμογών MS Office και του διαδικτύου</w:t>
      </w:r>
    </w:p>
    <w:p w:rsidR="00C840E6" w:rsidRPr="00476E94" w:rsidRDefault="00C840E6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Ιδιοκτήτης άδειας οδήγησης αυτοκινήτου κατηγορίας B’</w:t>
      </w:r>
    </w:p>
    <w:p w:rsidR="00C840E6" w:rsidRPr="00C571CD" w:rsidRDefault="00C840E6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Δυνατότητα ταξιδιών</w:t>
      </w:r>
    </w:p>
    <w:p w:rsidR="00C840E6" w:rsidRPr="00C571CD" w:rsidRDefault="00C840E6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Εκπληρωμένες στρατιωτικές υποχρεώσεις (για τους άνδρες υποψηφίους)</w:t>
      </w:r>
    </w:p>
    <w:p w:rsidR="00C2266D" w:rsidRPr="00C571CD" w:rsidRDefault="00C2266D" w:rsidP="00C571C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C571CD">
        <w:rPr>
          <w:rFonts w:asciiTheme="majorHAnsi" w:hAnsiTheme="majorHAnsi" w:cstheme="majorHAnsi"/>
          <w:color w:val="000000" w:themeColor="text1"/>
          <w:spacing w:val="-3"/>
        </w:rPr>
        <w:t>Απόλυτη εχεμύθεια σχετικά με τις πληροφορίες και τις δράσεις της εταιρίας</w:t>
      </w:r>
    </w:p>
    <w:p w:rsidR="00C2266D" w:rsidRPr="005C49AF" w:rsidRDefault="00C2266D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  <w:r w:rsidRPr="005C49AF"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Απαραίτητες Ικανότητες:</w:t>
      </w:r>
    </w:p>
    <w:p w:rsidR="001276E0" w:rsidRDefault="0054774C" w:rsidP="001276E0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Theme="majorHAnsi" w:hAnsiTheme="majorHAnsi" w:cstheme="majorHAnsi"/>
          <w:color w:val="000000" w:themeColor="text1"/>
          <w:spacing w:val="-3"/>
        </w:rPr>
        <w:t>Ε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 xml:space="preserve">πικοινωνιακές </w:t>
      </w:r>
      <w:r w:rsidR="001276E0" w:rsidRPr="00476E94">
        <w:rPr>
          <w:rFonts w:asciiTheme="majorHAnsi" w:hAnsiTheme="majorHAnsi" w:cstheme="majorHAnsi"/>
          <w:color w:val="000000" w:themeColor="text1"/>
          <w:spacing w:val="-3"/>
        </w:rPr>
        <w:t xml:space="preserve">και διαπραγματευτικές 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>δεξιότητες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Ομαδικό πνεύμα και ικανότητα συνεργασίας</w:t>
      </w:r>
    </w:p>
    <w:p w:rsidR="001276E0" w:rsidRDefault="001276E0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Theme="majorHAnsi" w:hAnsiTheme="majorHAnsi" w:cstheme="majorHAnsi"/>
          <w:color w:val="000000" w:themeColor="text1"/>
          <w:spacing w:val="-3"/>
        </w:rPr>
        <w:t>Προσανατολισμός στο αποτέλεσμα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Επαγγελματισμός</w:t>
      </w:r>
      <w:r>
        <w:rPr>
          <w:rFonts w:asciiTheme="majorHAnsi" w:hAnsiTheme="majorHAnsi" w:cstheme="majorHAnsi"/>
          <w:color w:val="000000" w:themeColor="text1"/>
          <w:spacing w:val="-3"/>
        </w:rPr>
        <w:t>, Προσανατολισμός στην εξυπηρέτηση Πελάτη</w:t>
      </w:r>
      <w:r w:rsidRPr="00551F61">
        <w:rPr>
          <w:rFonts w:asciiTheme="majorHAnsi" w:hAnsiTheme="majorHAnsi" w:cstheme="majorHAnsi"/>
          <w:color w:val="000000" w:themeColor="text1"/>
          <w:spacing w:val="-3"/>
        </w:rPr>
        <w:t xml:space="preserve"> και ευγενική συμπεριφορά</w:t>
      </w:r>
    </w:p>
    <w:p w:rsidR="001276E0" w:rsidRDefault="001276E0" w:rsidP="001276E0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Theme="majorHAnsi" w:hAnsiTheme="majorHAnsi" w:cstheme="majorHAnsi"/>
          <w:color w:val="000000" w:themeColor="text1"/>
          <w:spacing w:val="-3"/>
        </w:rPr>
        <w:t>Υπευθυνότητα και επίλυση προβλημάτων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Ικανότητα διαχείρισης πολλαπλών καθηκόντων και προτεραιοτήτων</w:t>
      </w:r>
    </w:p>
    <w:p w:rsidR="00C2266D" w:rsidRPr="00C571CD" w:rsidRDefault="00C2266D" w:rsidP="00B72904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C571CD">
        <w:rPr>
          <w:rFonts w:asciiTheme="majorHAnsi" w:hAnsiTheme="majorHAnsi" w:cstheme="majorHAnsi"/>
          <w:color w:val="000000" w:themeColor="text1"/>
          <w:spacing w:val="-3"/>
        </w:rPr>
        <w:t xml:space="preserve">Δημιουργικότητα </w:t>
      </w:r>
      <w:r w:rsidR="00C571CD" w:rsidRPr="00C571CD">
        <w:rPr>
          <w:rFonts w:asciiTheme="majorHAnsi" w:hAnsiTheme="majorHAnsi" w:cstheme="majorHAnsi"/>
          <w:color w:val="000000" w:themeColor="text1"/>
          <w:spacing w:val="-3"/>
        </w:rPr>
        <w:t xml:space="preserve">και </w:t>
      </w:r>
      <w:r w:rsidRPr="00C571CD">
        <w:rPr>
          <w:rFonts w:asciiTheme="majorHAnsi" w:hAnsiTheme="majorHAnsi" w:cstheme="majorHAnsi"/>
          <w:color w:val="000000" w:themeColor="text1"/>
          <w:spacing w:val="-3"/>
        </w:rPr>
        <w:t xml:space="preserve">Οργανωτικές ικανότητες 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Διάθεση για μάθηση</w:t>
      </w:r>
    </w:p>
    <w:p w:rsidR="00C2266D" w:rsidRDefault="00C2266D" w:rsidP="0054774C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1276E0">
        <w:rPr>
          <w:rFonts w:asciiTheme="majorHAnsi" w:hAnsiTheme="majorHAnsi" w:cstheme="majorHAnsi"/>
          <w:color w:val="000000" w:themeColor="text1"/>
          <w:spacing w:val="-3"/>
        </w:rPr>
        <w:t xml:space="preserve">Ικανότητα απόδοσης κάτω από πίεση σε περιβάλλον που απαιτεί 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>ε</w:t>
      </w:r>
      <w:r w:rsidRPr="001276E0">
        <w:rPr>
          <w:rFonts w:asciiTheme="majorHAnsi" w:hAnsiTheme="majorHAnsi" w:cstheme="majorHAnsi"/>
          <w:color w:val="000000" w:themeColor="text1"/>
          <w:spacing w:val="-3"/>
        </w:rPr>
        <w:t>υελιξία και εργατικότητα</w:t>
      </w:r>
    </w:p>
    <w:p w:rsidR="005B43B7" w:rsidRDefault="005B43B7">
      <w:pPr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br w:type="page"/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lastRenderedPageBreak/>
        <w:t>Η εταιρία μας προσφέρει:</w:t>
      </w:r>
    </w:p>
    <w:p w:rsidR="00C2266D" w:rsidRPr="00C24B96" w:rsidRDefault="00C2266D" w:rsidP="00C2266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>Εργασία σε ένα δυναμικό, φιλικό και ευέλικτο περιβάλλον</w:t>
      </w:r>
    </w:p>
    <w:p w:rsidR="00C2266D" w:rsidRPr="00C24B96" w:rsidRDefault="00C2266D" w:rsidP="00C2266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>Απασχόληση σε μια υγιή και αναπτυσσόμενη Εταιρεία</w:t>
      </w:r>
      <w:r>
        <w:rPr>
          <w:rFonts w:asciiTheme="majorHAnsi" w:hAnsiTheme="majorHAnsi" w:cstheme="majorHAnsi"/>
          <w:color w:val="000000" w:themeColor="text1"/>
          <w:spacing w:val="-3"/>
        </w:rPr>
        <w:t xml:space="preserve"> με πολύ σοβαρούς πελάτες</w:t>
      </w:r>
    </w:p>
    <w:p w:rsidR="001276E0" w:rsidRPr="00476E94" w:rsidRDefault="001276E0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Ανταγωνιστικό πακέτο αποδοχών ανάλογων προσόντων &amp; εμπειρίας</w:t>
      </w:r>
    </w:p>
    <w:p w:rsidR="00373E84" w:rsidRDefault="00373E84" w:rsidP="00373E84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>Συνεχής πρακτική, πάνω στην εργασία, εκπαίδευση</w:t>
      </w:r>
    </w:p>
    <w:p w:rsidR="00C2266D" w:rsidRDefault="00C2266D" w:rsidP="00C2266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 xml:space="preserve">Ευκαιρίες 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 xml:space="preserve">επαγγελματικής </w:t>
      </w:r>
      <w:r w:rsidRPr="00C24B96">
        <w:rPr>
          <w:rFonts w:asciiTheme="majorHAnsi" w:hAnsiTheme="majorHAnsi" w:cstheme="majorHAnsi"/>
          <w:color w:val="000000" w:themeColor="text1"/>
          <w:spacing w:val="-3"/>
        </w:rPr>
        <w:t>ανάπτυξη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>ς και ανέλιξης</w:t>
      </w:r>
    </w:p>
    <w:p w:rsidR="00C840E6" w:rsidRPr="00476E94" w:rsidRDefault="001276E0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1276E0">
        <w:rPr>
          <w:rFonts w:asciiTheme="majorHAnsi" w:hAnsiTheme="majorHAnsi" w:cstheme="majorHAnsi"/>
          <w:color w:val="000000" w:themeColor="text1"/>
          <w:spacing w:val="-3"/>
        </w:rPr>
        <w:t>Σ</w:t>
      </w:r>
      <w:r w:rsidR="00C840E6" w:rsidRPr="00476E94">
        <w:rPr>
          <w:rFonts w:asciiTheme="majorHAnsi" w:hAnsiTheme="majorHAnsi" w:cstheme="majorHAnsi"/>
          <w:color w:val="000000" w:themeColor="text1"/>
          <w:spacing w:val="-3"/>
        </w:rPr>
        <w:t>ύμβαση αορίστου χρόνου</w:t>
      </w:r>
    </w:p>
    <w:p w:rsidR="00C840E6" w:rsidRPr="00476E94" w:rsidRDefault="00C840E6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Εταιρικό κινητό τηλέφωνο &amp;tablet</w:t>
      </w:r>
    </w:p>
    <w:p w:rsidR="00C840E6" w:rsidRPr="00476E94" w:rsidRDefault="00373E84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1276E0">
        <w:rPr>
          <w:rFonts w:asciiTheme="majorHAnsi" w:hAnsiTheme="majorHAnsi" w:cstheme="majorHAnsi"/>
          <w:color w:val="000000" w:themeColor="text1"/>
          <w:spacing w:val="-3"/>
        </w:rPr>
        <w:t>Έξοδα</w:t>
      </w:r>
      <w:r w:rsidR="00C840E6" w:rsidRPr="00476E94">
        <w:rPr>
          <w:rFonts w:asciiTheme="majorHAnsi" w:hAnsiTheme="majorHAnsi" w:cstheme="majorHAnsi"/>
          <w:color w:val="000000" w:themeColor="text1"/>
          <w:spacing w:val="-3"/>
        </w:rPr>
        <w:t xml:space="preserve"> μετακίνησης</w:t>
      </w:r>
    </w:p>
    <w:p w:rsidR="00C840E6" w:rsidRDefault="00C840E6" w:rsidP="00C571C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bookmarkStart w:id="0" w:name="_GoBack"/>
      <w:bookmarkEnd w:id="0"/>
      <w:r w:rsidRPr="00476E94">
        <w:rPr>
          <w:rFonts w:asciiTheme="majorHAnsi" w:hAnsiTheme="majorHAnsi" w:cstheme="majorHAnsi"/>
          <w:color w:val="000000" w:themeColor="text1"/>
          <w:spacing w:val="-3"/>
        </w:rPr>
        <w:t>Συνεχής προϊοντική εκπαίδευση</w:t>
      </w:r>
    </w:p>
    <w:p w:rsidR="00C571CD" w:rsidRPr="00476E94" w:rsidRDefault="00C571CD" w:rsidP="00C571CD">
      <w:pPr>
        <w:shd w:val="clear" w:color="auto" w:fill="FFFFFF"/>
        <w:spacing w:after="0" w:line="240" w:lineRule="auto"/>
        <w:ind w:left="357"/>
        <w:rPr>
          <w:rFonts w:asciiTheme="majorHAnsi" w:hAnsiTheme="majorHAnsi" w:cstheme="majorHAnsi"/>
          <w:color w:val="000000" w:themeColor="text1"/>
          <w:spacing w:val="-3"/>
        </w:rPr>
      </w:pPr>
    </w:p>
    <w:p w:rsidR="00C840E6" w:rsidRPr="00476E94" w:rsidRDefault="00C840E6" w:rsidP="00C840E6">
      <w:pPr>
        <w:shd w:val="clear" w:color="auto" w:fill="FFFFFF"/>
        <w:spacing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Μετά τη συλλογή και αξιολόγηση των βιογραφικών σημειωμάτων θα επικοινωνήσουμε με τους/τις υποψηφίους/ες που ανταποκρίνονται στις απαιτήσεις της θέσης για να οριστεί συνάντηση για συνέντευξη.</w:t>
      </w:r>
    </w:p>
    <w:p w:rsidR="00C840E6" w:rsidRPr="00476E94" w:rsidRDefault="00C840E6" w:rsidP="00C840E6">
      <w:pPr>
        <w:shd w:val="clear" w:color="auto" w:fill="FFFFFF"/>
        <w:spacing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Όλες οι αιτήσεις θεωρούνται απόλυτα εμπιστευτικές.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Οι υποψήφιοι</w:t>
      </w:r>
      <w:r w:rsid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/ες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 οι οποίοι</w:t>
      </w:r>
      <w:r w:rsid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/ες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ενδιαφέρονται για την θέση εργασίας, παρακαλούνται όπως αποστείλουν το Βιογραφικό τους Σημείωμα στο </w:t>
      </w:r>
      <w:hyperlink r:id="rId7" w:history="1">
        <w:r w:rsidR="002E03A4" w:rsidRPr="002E03A4">
          <w:rPr>
            <w:rFonts w:ascii="Segoe UI" w:eastAsia="Times New Roman" w:hAnsi="Segoe UI" w:cs="Segoe UI"/>
            <w:b/>
            <w:bCs/>
            <w:kern w:val="0"/>
            <w:sz w:val="21"/>
            <w:szCs w:val="21"/>
            <w:lang w:eastAsia="el-GR"/>
          </w:rPr>
          <w:t>info@kmmb.gr</w:t>
        </w:r>
      </w:hyperlink>
      <w:r w:rsidR="002E03A4" w:rsidRPr="002E03A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 xml:space="preserve"> με κωδικό </w:t>
      </w:r>
      <w:r w:rsidR="002E03A4" w:rsidRPr="00476E9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 xml:space="preserve">Θέσης: </w:t>
      </w:r>
      <w:r w:rsidR="002E03A4" w:rsidRPr="002E03A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ΤεχνΠωλ</w:t>
      </w:r>
      <w:r w:rsidR="002E03A4" w:rsidRPr="00476E9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0</w:t>
      </w:r>
      <w:r w:rsidR="002E03A4" w:rsidRPr="002E03A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8</w:t>
      </w:r>
      <w:r w:rsidR="002E03A4" w:rsidRPr="00476E9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23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;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Ίσες Ευκαιρίες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 </w:t>
      </w:r>
      <w:r w:rsidR="00025B4C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ΚΜΜΒ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διασφαλίζει ίσες ευκαιρίες, ίση μεταχείριση και πρόσβαση για όλους τους υποψηφίους, ανεξαρτήτως φύλου, ηλικίας, αναπηρίας, θρησκείας ή πεποιθήσεων, πολιτικών ή άλλων φρονημάτων, κοινωνικής προέλευσης, οικογενειακής κατάστασης ή σεξουαλικού προσανατολισμού.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Σημείωση Περί των Προσωπικών Δεδομένων σας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Με την αποστολή του βιογραφικού σας αποδέχεστε ότι θα παραμείνει στη βάση βιογραφικών της </w:t>
      </w:r>
      <w:r w:rsidR="00025B4C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ΚΜΜΒ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για 12 μήνες, με τον σκοπό της αξιολόγησης της αίτησής σας για την άνωθεν θέση εργασίας καθώς και για άλλες μελλοντικές.</w:t>
      </w:r>
    </w:p>
    <w:tbl>
      <w:tblPr>
        <w:tblW w:w="8148" w:type="dxa"/>
        <w:tblInd w:w="216" w:type="dxa"/>
        <w:tblCellMar>
          <w:left w:w="0" w:type="dxa"/>
          <w:right w:w="0" w:type="dxa"/>
        </w:tblCellMar>
        <w:tblLook w:val="04A0"/>
      </w:tblPr>
      <w:tblGrid>
        <w:gridCol w:w="8148"/>
      </w:tblGrid>
      <w:tr w:rsidR="00667ECC" w:rsidTr="009403DF">
        <w:tc>
          <w:tcPr>
            <w:tcW w:w="8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C" w:rsidRPr="009403DF" w:rsidRDefault="00667ECC" w:rsidP="009403DF">
            <w:pPr>
              <w:shd w:val="clear" w:color="auto" w:fill="FFFFFF"/>
              <w:spacing w:after="12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eastAsia="el-GR"/>
              </w:rPr>
            </w:pPr>
            <w:r w:rsidRPr="009403DF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eastAsia="el-GR"/>
              </w:rPr>
              <w:t xml:space="preserve">Κ. ΜΗΤΣΙΟΠΟΥΛΟΣ - Β. ΜΕΓΑΛΟΟΙΚΟΝΟΜΟΥ Ο.Ε.          </w:t>
            </w:r>
          </w:p>
          <w:p w:rsidR="00667ECC" w:rsidRPr="009403DF" w:rsidRDefault="00667ECC" w:rsidP="009403DF">
            <w:pPr>
              <w:shd w:val="clear" w:color="auto" w:fill="FFFFFF"/>
              <w:spacing w:after="12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</w:pPr>
            <w:r w:rsidRPr="009403DF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  <w:t>Κόνωνος 17, 18545 Πειραιάς   </w:t>
            </w:r>
          </w:p>
          <w:p w:rsidR="00667ECC" w:rsidRPr="009403DF" w:rsidRDefault="00667ECC" w:rsidP="009403DF">
            <w:pPr>
              <w:shd w:val="clear" w:color="auto" w:fill="FFFFFF"/>
              <w:spacing w:after="12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</w:pPr>
            <w:r w:rsidRPr="009403DF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  <w:t>Tel / Τηλ. : (++30) 210-417.6393, 210-417.5854,210-417.6334 &amp; 417.5851</w:t>
            </w:r>
          </w:p>
          <w:p w:rsidR="00667ECC" w:rsidRDefault="00667ECC" w:rsidP="00D63E5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76E94" w:rsidRPr="00476E94" w:rsidRDefault="00476E94" w:rsidP="00C840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F47"/>
          <w:kern w:val="0"/>
          <w:sz w:val="24"/>
          <w:szCs w:val="24"/>
          <w:lang w:eastAsia="el-GR"/>
        </w:rPr>
      </w:pPr>
    </w:p>
    <w:sectPr w:rsidR="00476E94" w:rsidRPr="00476E94" w:rsidSect="0004631D">
      <w:headerReference w:type="default" r:id="rId8"/>
      <w:pgSz w:w="11906" w:h="16838"/>
      <w:pgMar w:top="1440" w:right="707" w:bottom="284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BC" w:rsidRDefault="002D2CBC" w:rsidP="00C2266D">
      <w:pPr>
        <w:spacing w:after="0" w:line="240" w:lineRule="auto"/>
      </w:pPr>
      <w:r>
        <w:separator/>
      </w:r>
    </w:p>
  </w:endnote>
  <w:endnote w:type="continuationSeparator" w:id="1">
    <w:p w:rsidR="002D2CBC" w:rsidRDefault="002D2CBC" w:rsidP="00C2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BC" w:rsidRDefault="002D2CBC" w:rsidP="00C2266D">
      <w:pPr>
        <w:spacing w:after="0" w:line="240" w:lineRule="auto"/>
      </w:pPr>
      <w:r>
        <w:separator/>
      </w:r>
    </w:p>
  </w:footnote>
  <w:footnote w:type="continuationSeparator" w:id="1">
    <w:p w:rsidR="002D2CBC" w:rsidRDefault="002D2CBC" w:rsidP="00C2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6D" w:rsidRDefault="00C2266D">
    <w:pPr>
      <w:pStyle w:val="a4"/>
    </w:pPr>
    <w:r>
      <w:rPr>
        <w:b/>
        <w:bCs/>
        <w:noProof/>
        <w:lang w:eastAsia="el-GR"/>
      </w:rPr>
      <w:drawing>
        <wp:inline distT="0" distB="0" distL="0" distR="0">
          <wp:extent cx="1428750" cy="990600"/>
          <wp:effectExtent l="0" t="0" r="0" b="0"/>
          <wp:docPr id="801581839" name="Εικόνα 801581839" descr="Εικόνα που περιέχει κείμενο, γραμματοσειρά, λογότυπο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476687" name="Εικόνα 1" descr="Εικόνα που περιέχει κείμενο, γραμματοσειρά, λογότυπο, γραφικ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890"/>
    <w:multiLevelType w:val="multilevel"/>
    <w:tmpl w:val="046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81B17"/>
    <w:multiLevelType w:val="multilevel"/>
    <w:tmpl w:val="EE2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548A7"/>
    <w:multiLevelType w:val="multilevel"/>
    <w:tmpl w:val="CA9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E2854"/>
    <w:multiLevelType w:val="multilevel"/>
    <w:tmpl w:val="958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F2AF6"/>
    <w:multiLevelType w:val="multilevel"/>
    <w:tmpl w:val="D37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858EF"/>
    <w:multiLevelType w:val="multilevel"/>
    <w:tmpl w:val="267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9115D"/>
    <w:multiLevelType w:val="multilevel"/>
    <w:tmpl w:val="A9D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F747B"/>
    <w:multiLevelType w:val="multilevel"/>
    <w:tmpl w:val="BBA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EF6856"/>
    <w:multiLevelType w:val="multilevel"/>
    <w:tmpl w:val="F8B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B54BD"/>
    <w:multiLevelType w:val="hybridMultilevel"/>
    <w:tmpl w:val="22F4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18C8"/>
    <w:multiLevelType w:val="multilevel"/>
    <w:tmpl w:val="BCB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77743"/>
    <w:multiLevelType w:val="multilevel"/>
    <w:tmpl w:val="4A1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6A165F"/>
    <w:multiLevelType w:val="multilevel"/>
    <w:tmpl w:val="F09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</w:num>
  <w:num w:numId="25">
    <w:abstractNumId w:val="2"/>
  </w:num>
  <w:num w:numId="26">
    <w:abstractNumId w:val="0"/>
  </w:num>
  <w:num w:numId="27">
    <w:abstractNumId w:val="11"/>
  </w:num>
  <w:num w:numId="28">
    <w:abstractNumId w:val="5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266D"/>
    <w:rsid w:val="00025B4C"/>
    <w:rsid w:val="0004631D"/>
    <w:rsid w:val="001276E0"/>
    <w:rsid w:val="00166762"/>
    <w:rsid w:val="00176B1F"/>
    <w:rsid w:val="00187100"/>
    <w:rsid w:val="0021778D"/>
    <w:rsid w:val="00266064"/>
    <w:rsid w:val="002D2CBC"/>
    <w:rsid w:val="002E03A4"/>
    <w:rsid w:val="00373E84"/>
    <w:rsid w:val="003E0178"/>
    <w:rsid w:val="00476E94"/>
    <w:rsid w:val="00505C60"/>
    <w:rsid w:val="0054774C"/>
    <w:rsid w:val="00555319"/>
    <w:rsid w:val="005B43B7"/>
    <w:rsid w:val="00667ECC"/>
    <w:rsid w:val="006C3EE6"/>
    <w:rsid w:val="00844C89"/>
    <w:rsid w:val="00896083"/>
    <w:rsid w:val="008B676B"/>
    <w:rsid w:val="008B7FD1"/>
    <w:rsid w:val="008D4BE9"/>
    <w:rsid w:val="009119C0"/>
    <w:rsid w:val="009403DF"/>
    <w:rsid w:val="009A7F99"/>
    <w:rsid w:val="00A16CF6"/>
    <w:rsid w:val="00AC569D"/>
    <w:rsid w:val="00B8317D"/>
    <w:rsid w:val="00BD56FE"/>
    <w:rsid w:val="00C2266D"/>
    <w:rsid w:val="00C571CD"/>
    <w:rsid w:val="00C840E6"/>
    <w:rsid w:val="00F6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2266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2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2266D"/>
  </w:style>
  <w:style w:type="paragraph" w:styleId="a5">
    <w:name w:val="footer"/>
    <w:basedOn w:val="a"/>
    <w:link w:val="Char0"/>
    <w:uiPriority w:val="99"/>
    <w:unhideWhenUsed/>
    <w:rsid w:val="00C2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2266D"/>
  </w:style>
  <w:style w:type="character" w:styleId="a6">
    <w:name w:val="Emphasis"/>
    <w:basedOn w:val="a0"/>
    <w:uiPriority w:val="20"/>
    <w:qFormat/>
    <w:rsid w:val="00476E94"/>
    <w:rPr>
      <w:i/>
      <w:iCs/>
    </w:rPr>
  </w:style>
  <w:style w:type="character" w:styleId="-">
    <w:name w:val="Hyperlink"/>
    <w:basedOn w:val="a0"/>
    <w:uiPriority w:val="99"/>
    <w:semiHidden/>
    <w:unhideWhenUsed/>
    <w:rsid w:val="002E03A4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A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A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mmb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C0A1.C0874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Papachristou</dc:creator>
  <cp:lastModifiedBy>Secretary</cp:lastModifiedBy>
  <cp:revision>2</cp:revision>
  <dcterms:created xsi:type="dcterms:W3CDTF">2023-09-11T17:07:00Z</dcterms:created>
  <dcterms:modified xsi:type="dcterms:W3CDTF">2023-09-11T17:07:00Z</dcterms:modified>
</cp:coreProperties>
</file>